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6E2" w:rsidRDefault="000C213B" w:rsidP="00FD46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FD46E2">
        <w:rPr>
          <w:rFonts w:ascii="Times New Roman" w:hAnsi="Times New Roman" w:cs="Times New Roman"/>
          <w:sz w:val="28"/>
          <w:szCs w:val="24"/>
        </w:rPr>
        <w:t xml:space="preserve">Обоснование актуальности и значимости принятия </w:t>
      </w:r>
    </w:p>
    <w:p w:rsidR="00FD46E2" w:rsidRPr="00FD46E2" w:rsidRDefault="000C213B" w:rsidP="00FD46E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FD46E2">
        <w:rPr>
          <w:rFonts w:ascii="Times New Roman" w:hAnsi="Times New Roman" w:cs="Times New Roman"/>
          <w:sz w:val="28"/>
          <w:szCs w:val="24"/>
        </w:rPr>
        <w:t>муниципальной программы</w:t>
      </w:r>
      <w:r w:rsidR="00FD46E2" w:rsidRPr="00FD46E2">
        <w:rPr>
          <w:rFonts w:ascii="Times New Roman" w:hAnsi="Times New Roman" w:cs="Times New Roman"/>
          <w:sz w:val="28"/>
          <w:szCs w:val="24"/>
        </w:rPr>
        <w:t xml:space="preserve"> «Благоустройство территории городского округа Тольятти на </w:t>
      </w:r>
      <w:r w:rsidR="00FD46E2">
        <w:rPr>
          <w:rFonts w:ascii="Times New Roman" w:hAnsi="Times New Roman" w:cs="Times New Roman"/>
          <w:sz w:val="28"/>
          <w:szCs w:val="24"/>
        </w:rPr>
        <w:t>2</w:t>
      </w:r>
      <w:r w:rsidR="00FD46E2" w:rsidRPr="00FD46E2">
        <w:rPr>
          <w:rFonts w:ascii="Times New Roman" w:hAnsi="Times New Roman" w:cs="Times New Roman"/>
          <w:sz w:val="28"/>
          <w:szCs w:val="24"/>
        </w:rPr>
        <w:t xml:space="preserve">025 - 2030 годы» </w:t>
      </w:r>
    </w:p>
    <w:p w:rsidR="004570C5" w:rsidRDefault="004570C5" w:rsidP="00CB1C19">
      <w:pPr>
        <w:pStyle w:val="a3"/>
        <w:rPr>
          <w:sz w:val="24"/>
          <w:szCs w:val="24"/>
        </w:rPr>
      </w:pPr>
    </w:p>
    <w:p w:rsidR="00FD46E2" w:rsidRDefault="00FD46E2" w:rsidP="00FD46E2">
      <w:pPr>
        <w:tabs>
          <w:tab w:val="left" w:pos="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46E2">
        <w:rPr>
          <w:rFonts w:eastAsia="Calibri"/>
          <w:sz w:val="28"/>
          <w:szCs w:val="28"/>
          <w:lang w:eastAsia="en-US"/>
        </w:rPr>
        <w:t>В 2024 году завершается реализация муниципальной программы «Благоустройство территории городского округа Тольятти на 2015 - 2024 годы»</w:t>
      </w:r>
      <w:r w:rsidRPr="00FD46E2">
        <w:t xml:space="preserve"> </w:t>
      </w:r>
      <w:r w:rsidRPr="00FD46E2">
        <w:rPr>
          <w:rFonts w:eastAsia="Calibri"/>
          <w:sz w:val="28"/>
          <w:szCs w:val="28"/>
          <w:lang w:eastAsia="en-US"/>
        </w:rPr>
        <w:t>(далее – Программа).</w:t>
      </w:r>
    </w:p>
    <w:p w:rsidR="00FD46E2" w:rsidRPr="00DC6ED9" w:rsidRDefault="00FD46E2" w:rsidP="00FD46E2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</w:t>
      </w:r>
      <w:r w:rsidRPr="00DC6ED9">
        <w:rPr>
          <w:rFonts w:eastAsia="Calibri"/>
          <w:sz w:val="28"/>
          <w:szCs w:val="28"/>
          <w:lang w:eastAsia="en-US"/>
        </w:rPr>
        <w:t xml:space="preserve">рограмма </w:t>
      </w:r>
      <w:r w:rsidRPr="00DC6ED9">
        <w:rPr>
          <w:bCs/>
          <w:sz w:val="28"/>
          <w:szCs w:val="28"/>
        </w:rPr>
        <w:t>разрабатывается в соответствии:</w:t>
      </w:r>
    </w:p>
    <w:p w:rsidR="00FD46E2" w:rsidRPr="00DC6ED9" w:rsidRDefault="00FD46E2" w:rsidP="00FD46E2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C6ED9">
        <w:rPr>
          <w:bCs/>
          <w:sz w:val="28"/>
          <w:szCs w:val="28"/>
        </w:rPr>
        <w:t>- с постановлением мэрии городского округа Тольятти от 16.02.2017 № 597-п/1 «Об утверждении Перечня муниципальных программ, проектов муниципальных программ городского округа Тольятти» (ред. от 19.02.2024              № 307-п/1)</w:t>
      </w:r>
      <w:r>
        <w:rPr>
          <w:bCs/>
          <w:sz w:val="28"/>
          <w:szCs w:val="28"/>
        </w:rPr>
        <w:t>;</w:t>
      </w:r>
      <w:r w:rsidRPr="00DC6ED9">
        <w:rPr>
          <w:bCs/>
          <w:sz w:val="28"/>
          <w:szCs w:val="28"/>
        </w:rPr>
        <w:t xml:space="preserve"> </w:t>
      </w:r>
    </w:p>
    <w:p w:rsidR="00FD46E2" w:rsidRPr="00DC6ED9" w:rsidRDefault="00FD46E2" w:rsidP="00FD46E2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C6ED9">
        <w:rPr>
          <w:bCs/>
          <w:sz w:val="28"/>
          <w:szCs w:val="28"/>
        </w:rPr>
        <w:t>- с решением Думы городского округа Тольятти от 22.11.2023 № 71 «О бюджете городского округа Тольятти на 2024 год и плановый период 2025 и 2026 годов» (далее – Решение Думы о бюджете)</w:t>
      </w:r>
      <w:r>
        <w:rPr>
          <w:bCs/>
          <w:sz w:val="28"/>
          <w:szCs w:val="28"/>
        </w:rPr>
        <w:t>;</w:t>
      </w:r>
    </w:p>
    <w:p w:rsidR="00FD46E2" w:rsidRPr="00DC6ED9" w:rsidRDefault="00FD46E2" w:rsidP="00FD46E2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C6ED9">
        <w:rPr>
          <w:sz w:val="28"/>
          <w:szCs w:val="28"/>
        </w:rPr>
        <w:t>- со Стратегией социально-экономического развития городского округа Тольятти на период до 2030 года, утвержденной Решением Думы городского округа Тольятти от 25.01.2019 № 131</w:t>
      </w:r>
      <w:r>
        <w:rPr>
          <w:sz w:val="28"/>
          <w:szCs w:val="28"/>
        </w:rPr>
        <w:t>;</w:t>
      </w:r>
    </w:p>
    <w:p w:rsidR="00FD46E2" w:rsidRPr="00DC6ED9" w:rsidRDefault="00FD46E2" w:rsidP="00FD46E2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C6ED9">
        <w:rPr>
          <w:sz w:val="28"/>
          <w:szCs w:val="28"/>
        </w:rPr>
        <w:t>- с Правилами благоустройства территории городского округа Тольятти, утвержденными Решением Думы городского округа Тольятти Самарской области от 04.07.2018 № 1789</w:t>
      </w:r>
      <w:r>
        <w:rPr>
          <w:sz w:val="28"/>
          <w:szCs w:val="28"/>
        </w:rPr>
        <w:t>;</w:t>
      </w:r>
    </w:p>
    <w:p w:rsidR="00FD46E2" w:rsidRPr="00DC6ED9" w:rsidRDefault="00FD46E2" w:rsidP="00FD46E2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C6ED9">
        <w:rPr>
          <w:sz w:val="28"/>
          <w:szCs w:val="28"/>
        </w:rPr>
        <w:t xml:space="preserve">- с санитарно-эпидемиологическими правилами </w:t>
      </w:r>
      <w:hyperlink r:id="rId7">
        <w:r w:rsidRPr="00DC6ED9">
          <w:rPr>
            <w:color w:val="000000"/>
            <w:sz w:val="28"/>
            <w:szCs w:val="28"/>
          </w:rPr>
          <w:t>СанПиН 3.3686-21</w:t>
        </w:r>
      </w:hyperlink>
      <w:r w:rsidRPr="00DC6ED9">
        <w:rPr>
          <w:color w:val="000000"/>
          <w:sz w:val="28"/>
          <w:szCs w:val="28"/>
        </w:rPr>
        <w:t xml:space="preserve"> </w:t>
      </w:r>
      <w:r w:rsidRPr="00DC6ED9">
        <w:rPr>
          <w:sz w:val="28"/>
          <w:szCs w:val="28"/>
        </w:rPr>
        <w:t>"Санитарно-эпидемиологические требования по профилактике инфекционных болезней", утвержденными постановлением Главного государственного санитарного врача РФ от 28.01.2021 № 4.</w:t>
      </w:r>
    </w:p>
    <w:p w:rsidR="00FD46E2" w:rsidRPr="008C3207" w:rsidRDefault="00FD46E2" w:rsidP="00FD46E2">
      <w:pPr>
        <w:pStyle w:val="a3"/>
        <w:spacing w:line="360" w:lineRule="auto"/>
        <w:ind w:firstLine="709"/>
        <w:jc w:val="both"/>
      </w:pPr>
      <w:r w:rsidRPr="008C3207">
        <w:t xml:space="preserve">Цель </w:t>
      </w:r>
      <w:r>
        <w:t>П</w:t>
      </w:r>
      <w:r w:rsidRPr="008C3207">
        <w:t xml:space="preserve">рограммы: </w:t>
      </w:r>
      <w:r w:rsidRPr="009E1450">
        <w:t>Обе</w:t>
      </w:r>
      <w:bookmarkStart w:id="0" w:name="_GoBack"/>
      <w:bookmarkEnd w:id="0"/>
      <w:r w:rsidRPr="009E1450">
        <w:t xml:space="preserve">спечение соответствия городских общественных пространств высоким стандартам качества городской </w:t>
      </w:r>
      <w:r>
        <w:t>среды и качества досуга жителей</w:t>
      </w:r>
      <w:r w:rsidRPr="008C3207">
        <w:t xml:space="preserve">, которая будет достигаться путем решения задач: </w:t>
      </w:r>
    </w:p>
    <w:p w:rsidR="00FD46E2" w:rsidRDefault="00FD46E2" w:rsidP="00FD46E2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C320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C3207">
        <w:rPr>
          <w:rFonts w:ascii="Times New Roman" w:hAnsi="Times New Roman" w:cs="Times New Roman"/>
          <w:sz w:val="28"/>
          <w:szCs w:val="28"/>
        </w:rPr>
        <w:t xml:space="preserve">Задача 1. </w:t>
      </w:r>
      <w:r w:rsidRPr="00894E56">
        <w:rPr>
          <w:rFonts w:ascii="Times New Roman" w:hAnsi="Times New Roman" w:cs="Times New Roman"/>
          <w:sz w:val="28"/>
          <w:szCs w:val="28"/>
        </w:rPr>
        <w:t>Обеспечение комплексного благоустройства внутриквартальных территорий.</w:t>
      </w:r>
    </w:p>
    <w:p w:rsidR="00FD46E2" w:rsidRPr="00894E56" w:rsidRDefault="00FD46E2" w:rsidP="00FD46E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56">
        <w:rPr>
          <w:rFonts w:ascii="Times New Roman" w:hAnsi="Times New Roman" w:cs="Times New Roman"/>
          <w:sz w:val="28"/>
          <w:szCs w:val="28"/>
        </w:rPr>
        <w:t>В рамках задачи планируется реализаци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94E56">
        <w:rPr>
          <w:rFonts w:ascii="Times New Roman" w:hAnsi="Times New Roman" w:cs="Times New Roman"/>
          <w:sz w:val="28"/>
          <w:szCs w:val="28"/>
        </w:rPr>
        <w:t xml:space="preserve"> мероприятий: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 w:rsidRPr="008C3207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п</w:t>
      </w:r>
      <w:r w:rsidRPr="00DC6ED9">
        <w:rPr>
          <w:sz w:val="28"/>
          <w:szCs w:val="28"/>
        </w:rPr>
        <w:t>одготовка проектной документации, проведение государственной экспертизы такой документации, в том числе предпроектные работы и изыскания</w:t>
      </w:r>
      <w:r>
        <w:rPr>
          <w:sz w:val="28"/>
          <w:szCs w:val="28"/>
        </w:rPr>
        <w:t>. Планируется выполнить разработку 125 проектов (20 на ремонт твердых покрытий, 105 на ремонт внутриквартального освещения)</w:t>
      </w:r>
      <w:r w:rsidRPr="008C3207">
        <w:rPr>
          <w:sz w:val="28"/>
          <w:szCs w:val="28"/>
        </w:rPr>
        <w:t>;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6379EF">
        <w:rPr>
          <w:sz w:val="28"/>
          <w:szCs w:val="28"/>
        </w:rPr>
        <w:t>емонт, восстановление и устройство покрытий тротуаров, проездов, площадок для временной парковки автомашин</w:t>
      </w:r>
      <w:r>
        <w:rPr>
          <w:sz w:val="28"/>
          <w:szCs w:val="28"/>
        </w:rPr>
        <w:t>;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7605E5">
        <w:rPr>
          <w:sz w:val="28"/>
          <w:szCs w:val="28"/>
        </w:rPr>
        <w:t>емонт, восстановление и устройст</w:t>
      </w:r>
      <w:r>
        <w:rPr>
          <w:sz w:val="28"/>
          <w:szCs w:val="28"/>
        </w:rPr>
        <w:t>во внутриквартального освещения.</w:t>
      </w:r>
      <w:r w:rsidRPr="007605E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605E5">
        <w:rPr>
          <w:sz w:val="28"/>
          <w:szCs w:val="28"/>
        </w:rPr>
        <w:t xml:space="preserve">ланируется выполнить ремонт внутриквартального освещения на </w:t>
      </w:r>
      <w:r>
        <w:rPr>
          <w:sz w:val="28"/>
          <w:szCs w:val="28"/>
        </w:rPr>
        <w:t>91</w:t>
      </w:r>
      <w:r w:rsidRPr="007605E5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и;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7605E5">
        <w:rPr>
          <w:sz w:val="28"/>
          <w:szCs w:val="28"/>
        </w:rPr>
        <w:t>осстановление и устройство детских и спортивных площадок</w:t>
      </w:r>
      <w:r>
        <w:rPr>
          <w:sz w:val="28"/>
          <w:szCs w:val="28"/>
        </w:rPr>
        <w:t xml:space="preserve">. </w:t>
      </w:r>
      <w:r w:rsidRPr="0073361D">
        <w:rPr>
          <w:sz w:val="28"/>
          <w:szCs w:val="28"/>
        </w:rPr>
        <w:t xml:space="preserve">Планируется </w:t>
      </w:r>
      <w:r>
        <w:rPr>
          <w:sz w:val="28"/>
          <w:szCs w:val="28"/>
        </w:rPr>
        <w:t>выполнить устройство 36 детских площадок и 78 спортивных площадок (</w:t>
      </w:r>
      <w:r w:rsidRPr="0073361D">
        <w:rPr>
          <w:sz w:val="28"/>
          <w:szCs w:val="28"/>
        </w:rPr>
        <w:t xml:space="preserve">площадки для </w:t>
      </w:r>
      <w:r>
        <w:rPr>
          <w:sz w:val="28"/>
          <w:szCs w:val="28"/>
        </w:rPr>
        <w:t xml:space="preserve">игр в </w:t>
      </w:r>
      <w:proofErr w:type="spellStart"/>
      <w:r>
        <w:rPr>
          <w:sz w:val="28"/>
          <w:szCs w:val="28"/>
        </w:rPr>
        <w:t>минифутбол</w:t>
      </w:r>
      <w:proofErr w:type="spellEnd"/>
      <w:r>
        <w:rPr>
          <w:sz w:val="28"/>
          <w:szCs w:val="28"/>
        </w:rPr>
        <w:t>, баскетбол</w:t>
      </w:r>
      <w:r w:rsidRPr="0073361D">
        <w:rPr>
          <w:sz w:val="28"/>
          <w:szCs w:val="28"/>
        </w:rPr>
        <w:t>, волейбол</w:t>
      </w:r>
      <w:r>
        <w:rPr>
          <w:sz w:val="28"/>
          <w:szCs w:val="28"/>
        </w:rPr>
        <w:t xml:space="preserve"> и </w:t>
      </w:r>
      <w:r w:rsidRPr="0073361D">
        <w:rPr>
          <w:sz w:val="28"/>
          <w:szCs w:val="28"/>
        </w:rPr>
        <w:t>легкоатлетическ</w:t>
      </w:r>
      <w:r>
        <w:rPr>
          <w:sz w:val="28"/>
          <w:szCs w:val="28"/>
        </w:rPr>
        <w:t>ие</w:t>
      </w:r>
      <w:r w:rsidRPr="0073361D">
        <w:rPr>
          <w:sz w:val="28"/>
          <w:szCs w:val="28"/>
        </w:rPr>
        <w:t xml:space="preserve"> беседк</w:t>
      </w:r>
      <w:r>
        <w:rPr>
          <w:sz w:val="28"/>
          <w:szCs w:val="28"/>
        </w:rPr>
        <w:t>и);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726998">
        <w:rPr>
          <w:sz w:val="28"/>
          <w:szCs w:val="28"/>
        </w:rPr>
        <w:t>емонт и установка МАФ</w:t>
      </w:r>
      <w:r>
        <w:rPr>
          <w:sz w:val="28"/>
          <w:szCs w:val="28"/>
        </w:rPr>
        <w:t xml:space="preserve">. В рамках данного мероприятия предусмотрено выполнение работ по установке лавок и урн на 20 внутриквартальных территориях ежегодно (ответственный исполнитель - ДГХ) и ремонт МАФ на 115 объектах ежегодно </w:t>
      </w:r>
      <w:r w:rsidRPr="00DC5CF7">
        <w:rPr>
          <w:sz w:val="28"/>
          <w:szCs w:val="28"/>
        </w:rPr>
        <w:t xml:space="preserve">(ответственный исполнитель </w:t>
      </w:r>
      <w:r>
        <w:rPr>
          <w:sz w:val="28"/>
          <w:szCs w:val="28"/>
        </w:rPr>
        <w:t>–</w:t>
      </w:r>
      <w:r w:rsidRPr="00DC5CF7">
        <w:rPr>
          <w:sz w:val="28"/>
          <w:szCs w:val="28"/>
        </w:rPr>
        <w:t xml:space="preserve"> </w:t>
      </w:r>
      <w:r>
        <w:rPr>
          <w:sz w:val="28"/>
          <w:szCs w:val="28"/>
        </w:rPr>
        <w:t>МБУ «Зеленстрой»</w:t>
      </w:r>
      <w:r w:rsidRPr="00DC5CF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51607E">
        <w:rPr>
          <w:sz w:val="28"/>
          <w:szCs w:val="28"/>
        </w:rPr>
        <w:t>осстановление и устройство хоккейных кортов и катков</w:t>
      </w:r>
      <w:r>
        <w:rPr>
          <w:sz w:val="28"/>
          <w:szCs w:val="28"/>
        </w:rPr>
        <w:t xml:space="preserve">. </w:t>
      </w:r>
      <w:r w:rsidRPr="0051607E">
        <w:rPr>
          <w:sz w:val="28"/>
          <w:szCs w:val="28"/>
        </w:rPr>
        <w:t>Планируется выполнить</w:t>
      </w:r>
      <w:r>
        <w:rPr>
          <w:sz w:val="28"/>
          <w:szCs w:val="28"/>
        </w:rPr>
        <w:t xml:space="preserve"> работы по</w:t>
      </w:r>
      <w:r w:rsidRPr="0051607E">
        <w:rPr>
          <w:sz w:val="28"/>
          <w:szCs w:val="28"/>
        </w:rPr>
        <w:t xml:space="preserve"> </w:t>
      </w:r>
      <w:r>
        <w:rPr>
          <w:sz w:val="28"/>
          <w:szCs w:val="28"/>
        </w:rPr>
        <w:t>восстановлению</w:t>
      </w:r>
      <w:r w:rsidRPr="0051607E">
        <w:rPr>
          <w:sz w:val="28"/>
          <w:szCs w:val="28"/>
        </w:rPr>
        <w:t xml:space="preserve"> 3</w:t>
      </w:r>
      <w:r>
        <w:rPr>
          <w:sz w:val="28"/>
          <w:szCs w:val="28"/>
        </w:rPr>
        <w:t>2</w:t>
      </w:r>
      <w:r w:rsidRPr="0051607E">
        <w:rPr>
          <w:sz w:val="28"/>
          <w:szCs w:val="28"/>
        </w:rPr>
        <w:t xml:space="preserve"> хоккейных кортов и катков</w:t>
      </w:r>
      <w:r>
        <w:rPr>
          <w:sz w:val="28"/>
          <w:szCs w:val="28"/>
        </w:rPr>
        <w:t>.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Pr="0051607E">
        <w:rPr>
          <w:sz w:val="28"/>
          <w:szCs w:val="28"/>
        </w:rPr>
        <w:t>лагоустройства придомовых территорий многоквартирных домов</w:t>
      </w:r>
      <w:r>
        <w:rPr>
          <w:sz w:val="28"/>
          <w:szCs w:val="28"/>
        </w:rPr>
        <w:t xml:space="preserve">. Планируется выполнить работы по ремонту твердых покрытий </w:t>
      </w:r>
      <w:r w:rsidRPr="00F95DE2">
        <w:rPr>
          <w:sz w:val="28"/>
          <w:szCs w:val="28"/>
        </w:rPr>
        <w:t xml:space="preserve">66 </w:t>
      </w:r>
      <w:r>
        <w:rPr>
          <w:sz w:val="28"/>
          <w:szCs w:val="28"/>
        </w:rPr>
        <w:t>дворовых территорий.</w:t>
      </w:r>
    </w:p>
    <w:p w:rsidR="00FD46E2" w:rsidRPr="00265EC3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 w:rsidRPr="00265EC3">
        <w:rPr>
          <w:sz w:val="28"/>
          <w:szCs w:val="28"/>
        </w:rPr>
        <w:t>В связи с внесением изменений в Бюджетный кодекс, а также вступлением в силу Постановлений Правительства Российской Федерации № 1780 от 25</w:t>
      </w:r>
      <w:r>
        <w:rPr>
          <w:sz w:val="28"/>
          <w:szCs w:val="28"/>
        </w:rPr>
        <w:t xml:space="preserve">.10.2023, № 1781 от 25.10.2023 </w:t>
      </w:r>
      <w:r w:rsidRPr="00265EC3">
        <w:rPr>
          <w:sz w:val="28"/>
          <w:szCs w:val="28"/>
        </w:rPr>
        <w:t>в соответствии с условиями отбора, адресный перечень будет ежегодно корректироваться.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C3207">
        <w:rPr>
          <w:sz w:val="28"/>
          <w:szCs w:val="28"/>
        </w:rPr>
        <w:t>Задача 2</w:t>
      </w:r>
      <w:r>
        <w:rPr>
          <w:sz w:val="28"/>
          <w:szCs w:val="28"/>
        </w:rPr>
        <w:t>.</w:t>
      </w:r>
      <w:r w:rsidRPr="008C3207">
        <w:rPr>
          <w:sz w:val="28"/>
          <w:szCs w:val="28"/>
        </w:rPr>
        <w:t xml:space="preserve"> </w:t>
      </w:r>
      <w:r w:rsidRPr="00F95DE2">
        <w:rPr>
          <w:sz w:val="28"/>
          <w:szCs w:val="28"/>
        </w:rPr>
        <w:t>Сохранение и улучшение эксплуатационных характеристик общественных пространств</w:t>
      </w:r>
      <w:r w:rsidRPr="00DE793C">
        <w:rPr>
          <w:sz w:val="28"/>
          <w:szCs w:val="28"/>
        </w:rPr>
        <w:t>.</w:t>
      </w:r>
      <w:r w:rsidRPr="008C3207">
        <w:rPr>
          <w:sz w:val="28"/>
          <w:szCs w:val="28"/>
        </w:rPr>
        <w:t xml:space="preserve"> </w:t>
      </w:r>
    </w:p>
    <w:p w:rsidR="00FD46E2" w:rsidRPr="008C3207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 w:rsidRPr="00F95DE2">
        <w:rPr>
          <w:sz w:val="28"/>
          <w:szCs w:val="28"/>
        </w:rPr>
        <w:lastRenderedPageBreak/>
        <w:t>В рамках задачи планируется реализация мероприятий: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Pr="00444AED">
        <w:rPr>
          <w:sz w:val="28"/>
          <w:szCs w:val="28"/>
        </w:rPr>
        <w:t>лагоустройство территорий общего пользования</w:t>
      </w:r>
      <w:r>
        <w:rPr>
          <w:sz w:val="28"/>
          <w:szCs w:val="28"/>
        </w:rPr>
        <w:t xml:space="preserve">. </w:t>
      </w:r>
      <w:r w:rsidRPr="006379EF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реализации данного мероприятия </w:t>
      </w:r>
      <w:r w:rsidRPr="006379EF">
        <w:rPr>
          <w:sz w:val="28"/>
          <w:szCs w:val="28"/>
        </w:rPr>
        <w:t>планируется благоустр</w:t>
      </w:r>
      <w:r>
        <w:rPr>
          <w:sz w:val="28"/>
          <w:szCs w:val="28"/>
        </w:rPr>
        <w:t>оить 10 территорий.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 w:rsidRPr="00811216">
        <w:rPr>
          <w:sz w:val="28"/>
          <w:szCs w:val="28"/>
        </w:rPr>
        <w:t>В перечень мероприятий по благоустройству входит устройство твердых и мягких покрытий</w:t>
      </w:r>
      <w:r>
        <w:rPr>
          <w:sz w:val="28"/>
          <w:szCs w:val="28"/>
        </w:rPr>
        <w:t xml:space="preserve"> тротуаров и пешеходных дорожек,</w:t>
      </w:r>
      <w:r w:rsidRPr="00811216">
        <w:rPr>
          <w:sz w:val="28"/>
          <w:szCs w:val="28"/>
        </w:rPr>
        <w:t xml:space="preserve"> установка скамеек, урн, освещения и ограждений</w:t>
      </w:r>
      <w:r>
        <w:rPr>
          <w:sz w:val="28"/>
          <w:szCs w:val="28"/>
        </w:rPr>
        <w:t>, р</w:t>
      </w:r>
      <w:r w:rsidRPr="00811216">
        <w:rPr>
          <w:sz w:val="28"/>
          <w:szCs w:val="28"/>
        </w:rPr>
        <w:t>азбивка цветников</w:t>
      </w:r>
      <w:r>
        <w:rPr>
          <w:sz w:val="28"/>
          <w:szCs w:val="28"/>
        </w:rPr>
        <w:t xml:space="preserve">, </w:t>
      </w:r>
      <w:r w:rsidRPr="00811216">
        <w:rPr>
          <w:sz w:val="28"/>
          <w:szCs w:val="28"/>
        </w:rPr>
        <w:t xml:space="preserve">восстановление утраченной ландшафтной привлекательности </w:t>
      </w:r>
      <w:r>
        <w:rPr>
          <w:sz w:val="28"/>
          <w:szCs w:val="28"/>
        </w:rPr>
        <w:t>объекта;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86634">
        <w:rPr>
          <w:sz w:val="28"/>
          <w:szCs w:val="28"/>
        </w:rPr>
        <w:t>емонт и восстановление памятных мест, объектов, направленных на сохранение исторической памяти</w:t>
      </w:r>
      <w:r>
        <w:rPr>
          <w:sz w:val="28"/>
          <w:szCs w:val="28"/>
        </w:rPr>
        <w:t xml:space="preserve">. Ответственными исполнителями данного мероприятия являются ДГХ, ремонтирующий и восстанавливающий ежегодно по 7 объектов, и МБУ «Зеленстрой», осуществляющий ремонт и покраску </w:t>
      </w:r>
      <w:r w:rsidRPr="001979D3">
        <w:rPr>
          <w:sz w:val="28"/>
          <w:szCs w:val="28"/>
        </w:rPr>
        <w:t>Мемориал</w:t>
      </w:r>
      <w:r>
        <w:rPr>
          <w:sz w:val="28"/>
          <w:szCs w:val="28"/>
        </w:rPr>
        <w:t>а</w:t>
      </w:r>
      <w:r w:rsidRPr="001979D3">
        <w:rPr>
          <w:sz w:val="28"/>
          <w:szCs w:val="28"/>
        </w:rPr>
        <w:t xml:space="preserve"> в честь 40-летия Победы в Великой Отечественной войне (Монумент Славы</w:t>
      </w:r>
      <w:r>
        <w:rPr>
          <w:sz w:val="28"/>
          <w:szCs w:val="28"/>
        </w:rPr>
        <w:t>,</w:t>
      </w:r>
      <w:r w:rsidRPr="001979D3">
        <w:t xml:space="preserve"> </w:t>
      </w:r>
      <w:r w:rsidRPr="001979D3">
        <w:rPr>
          <w:sz w:val="28"/>
        </w:rPr>
        <w:t>п</w:t>
      </w:r>
      <w:r w:rsidRPr="001979D3">
        <w:rPr>
          <w:sz w:val="28"/>
          <w:szCs w:val="28"/>
        </w:rPr>
        <w:t>арк Победы</w:t>
      </w:r>
      <w:r>
        <w:rPr>
          <w:sz w:val="28"/>
          <w:szCs w:val="28"/>
        </w:rPr>
        <w:t>);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1979D3">
        <w:rPr>
          <w:sz w:val="28"/>
          <w:szCs w:val="28"/>
        </w:rPr>
        <w:t>раздничное оформление городских территорий</w:t>
      </w:r>
      <w:r>
        <w:rPr>
          <w:sz w:val="28"/>
          <w:szCs w:val="28"/>
        </w:rPr>
        <w:t xml:space="preserve">. </w:t>
      </w:r>
      <w:r w:rsidRPr="00B57356">
        <w:rPr>
          <w:sz w:val="28"/>
          <w:szCs w:val="28"/>
        </w:rPr>
        <w:t xml:space="preserve">Праздничное оформление городских </w:t>
      </w:r>
      <w:r>
        <w:rPr>
          <w:sz w:val="28"/>
          <w:szCs w:val="28"/>
        </w:rPr>
        <w:t>территорий</w:t>
      </w:r>
      <w:r w:rsidRPr="00B57356">
        <w:rPr>
          <w:sz w:val="28"/>
          <w:szCs w:val="28"/>
        </w:rPr>
        <w:t xml:space="preserve"> осуществляется на период проведения государственных и городских праздников, мероприятий, связанных со знаменательными событиями, в соответствии с Правилами благоустройства территории городского округа Тольятти.</w:t>
      </w:r>
      <w:r>
        <w:rPr>
          <w:sz w:val="28"/>
          <w:szCs w:val="28"/>
        </w:rPr>
        <w:t xml:space="preserve"> Ответственными исполнителями являются ДГХ и МБУ «Зеленстрой». </w:t>
      </w:r>
      <w:r w:rsidRPr="006913A4">
        <w:rPr>
          <w:sz w:val="28"/>
          <w:szCs w:val="28"/>
        </w:rPr>
        <w:t>Работы по праздничному оформлению городских территорий включают: установку, ремонт и перевозку МАФ, установку барьерных ограждений, монтаж (демонтаж) новогодних елей и иллюминации, вывешивание и с</w:t>
      </w:r>
      <w:r>
        <w:rPr>
          <w:sz w:val="28"/>
          <w:szCs w:val="28"/>
        </w:rPr>
        <w:t>нятие флагов, световых консолей;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ц</w:t>
      </w:r>
      <w:r w:rsidRPr="00FF34EE">
        <w:rPr>
          <w:sz w:val="28"/>
          <w:szCs w:val="28"/>
        </w:rPr>
        <w:t>веточное оформление территорий</w:t>
      </w:r>
      <w:r>
        <w:rPr>
          <w:sz w:val="28"/>
          <w:szCs w:val="28"/>
        </w:rPr>
        <w:t xml:space="preserve">. Ответственный исполнитель по данному мероприятию является МБУ «Зеленстрой», запланированы работы по </w:t>
      </w:r>
      <w:r w:rsidRPr="00FF34EE">
        <w:rPr>
          <w:sz w:val="28"/>
          <w:szCs w:val="28"/>
        </w:rPr>
        <w:t>посадк</w:t>
      </w:r>
      <w:r>
        <w:rPr>
          <w:sz w:val="28"/>
          <w:szCs w:val="28"/>
        </w:rPr>
        <w:t>е</w:t>
      </w:r>
      <w:r w:rsidRPr="00FF34EE">
        <w:rPr>
          <w:sz w:val="28"/>
          <w:szCs w:val="28"/>
        </w:rPr>
        <w:t xml:space="preserve"> цветов</w:t>
      </w:r>
      <w:r>
        <w:rPr>
          <w:sz w:val="28"/>
          <w:szCs w:val="28"/>
        </w:rPr>
        <w:t>,</w:t>
      </w:r>
      <w:r w:rsidRPr="00FF34EE">
        <w:rPr>
          <w:sz w:val="28"/>
          <w:szCs w:val="28"/>
        </w:rPr>
        <w:t xml:space="preserve"> </w:t>
      </w:r>
      <w:r>
        <w:rPr>
          <w:sz w:val="28"/>
          <w:szCs w:val="28"/>
        </w:rPr>
        <w:t>уходу за цветниками из многолетников и однолетников, содержанию объектов ландшафтной архитектуры площадью 9 757 м</w:t>
      </w:r>
      <w:proofErr w:type="gramStart"/>
      <w:r w:rsidRPr="00FF34EE"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. </w:t>
      </w:r>
    </w:p>
    <w:p w:rsidR="00FD46E2" w:rsidRDefault="00FD46E2" w:rsidP="00FD46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974B4">
        <w:rPr>
          <w:sz w:val="28"/>
          <w:szCs w:val="28"/>
        </w:rPr>
        <w:t>Задача 3</w:t>
      </w:r>
      <w:r>
        <w:rPr>
          <w:sz w:val="28"/>
          <w:szCs w:val="28"/>
        </w:rPr>
        <w:t>.</w:t>
      </w:r>
      <w:r w:rsidRPr="006974B4">
        <w:rPr>
          <w:sz w:val="28"/>
          <w:szCs w:val="28"/>
        </w:rPr>
        <w:t xml:space="preserve"> </w:t>
      </w:r>
      <w:r w:rsidRPr="00FF34EE">
        <w:rPr>
          <w:sz w:val="28"/>
          <w:szCs w:val="28"/>
        </w:rPr>
        <w:t>Создание условий для массового отдыха на береговых зонах водных объектов</w:t>
      </w:r>
      <w:r w:rsidRPr="006974B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D46E2" w:rsidRDefault="00FD46E2" w:rsidP="00FD46E2">
      <w:pPr>
        <w:pStyle w:val="2"/>
        <w:framePr w:hSpace="0" w:wrap="auto" w:vAnchor="margin" w:hAnchor="text" w:yAlign="inline"/>
        <w:spacing w:line="360" w:lineRule="auto"/>
        <w:ind w:right="0" w:firstLine="720"/>
        <w:rPr>
          <w:szCs w:val="28"/>
        </w:rPr>
      </w:pPr>
      <w:r w:rsidRPr="00265EC3">
        <w:rPr>
          <w:szCs w:val="28"/>
        </w:rPr>
        <w:t>В рамках задачи планируется реализация мероприятий:</w:t>
      </w:r>
    </w:p>
    <w:p w:rsidR="00FD46E2" w:rsidRDefault="00FD46E2" w:rsidP="00FD46E2">
      <w:pPr>
        <w:pStyle w:val="2"/>
        <w:framePr w:hSpace="0" w:wrap="auto" w:vAnchor="margin" w:hAnchor="text" w:yAlign="inline"/>
        <w:spacing w:line="360" w:lineRule="auto"/>
        <w:ind w:right="0" w:firstLine="720"/>
        <w:rPr>
          <w:szCs w:val="28"/>
        </w:rPr>
      </w:pPr>
      <w:r>
        <w:rPr>
          <w:szCs w:val="28"/>
        </w:rPr>
        <w:lastRenderedPageBreak/>
        <w:t>- п</w:t>
      </w:r>
      <w:r w:rsidRPr="00265EC3">
        <w:rPr>
          <w:szCs w:val="28"/>
        </w:rPr>
        <w:t>одготовка проектной документации, проведение государственной экспертизы такой документации, в том числе предпроектные работы и изыскания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Планируется выполнить разработку проектной документации: на ремонт и благоустройство б</w:t>
      </w:r>
      <w:r w:rsidRPr="006974B4">
        <w:rPr>
          <w:szCs w:val="28"/>
        </w:rPr>
        <w:t>ерегоукреплени</w:t>
      </w:r>
      <w:r>
        <w:rPr>
          <w:szCs w:val="28"/>
        </w:rPr>
        <w:t>я</w:t>
      </w:r>
      <w:r w:rsidRPr="006974B4">
        <w:rPr>
          <w:szCs w:val="28"/>
        </w:rPr>
        <w:t xml:space="preserve"> Куйбышевского водохранилища в районе набережной Центрального района г. Тольятти</w:t>
      </w:r>
      <w:r>
        <w:rPr>
          <w:szCs w:val="28"/>
        </w:rPr>
        <w:t>, гидротехнических сооружений дамбы на полуострове Копылово Комсомольского района</w:t>
      </w:r>
      <w:r w:rsidRPr="00057021">
        <w:t xml:space="preserve"> </w:t>
      </w:r>
      <w:r w:rsidRPr="00057021">
        <w:rPr>
          <w:szCs w:val="28"/>
        </w:rPr>
        <w:t>г. Тольятти</w:t>
      </w:r>
      <w:r>
        <w:rPr>
          <w:szCs w:val="28"/>
        </w:rPr>
        <w:t xml:space="preserve">, </w:t>
      </w:r>
      <w:r w:rsidRPr="00057021">
        <w:rPr>
          <w:szCs w:val="28"/>
        </w:rPr>
        <w:t xml:space="preserve">берегоукрепления Куйбышевского водохранилища в районе набережной </w:t>
      </w:r>
      <w:r>
        <w:rPr>
          <w:szCs w:val="28"/>
        </w:rPr>
        <w:t xml:space="preserve">Комсомольского </w:t>
      </w:r>
      <w:r w:rsidRPr="00057021">
        <w:rPr>
          <w:szCs w:val="28"/>
        </w:rPr>
        <w:t>района г. Тольятти</w:t>
      </w:r>
      <w:r>
        <w:rPr>
          <w:szCs w:val="28"/>
        </w:rPr>
        <w:t xml:space="preserve">, на ремонт и обеспечение безопасности объекта </w:t>
      </w:r>
      <w:r w:rsidRPr="00057021">
        <w:rPr>
          <w:szCs w:val="28"/>
        </w:rPr>
        <w:t>гидротехнических сооружений дамбы на полуострове Копылово Комсомольского района г. Тольятти</w:t>
      </w:r>
      <w:r>
        <w:rPr>
          <w:szCs w:val="28"/>
        </w:rPr>
        <w:t>;</w:t>
      </w:r>
      <w:proofErr w:type="gramEnd"/>
    </w:p>
    <w:p w:rsidR="00FD46E2" w:rsidRDefault="00FD46E2" w:rsidP="00FD46E2">
      <w:pPr>
        <w:pStyle w:val="2"/>
        <w:framePr w:hSpace="0" w:wrap="auto" w:vAnchor="margin" w:hAnchor="text" w:yAlign="inline"/>
        <w:spacing w:line="360" w:lineRule="auto"/>
        <w:ind w:right="0" w:firstLine="720"/>
        <w:rPr>
          <w:szCs w:val="28"/>
        </w:rPr>
      </w:pPr>
      <w:r>
        <w:rPr>
          <w:szCs w:val="28"/>
        </w:rPr>
        <w:t>- п</w:t>
      </w:r>
      <w:r w:rsidRPr="00057021">
        <w:rPr>
          <w:szCs w:val="28"/>
        </w:rPr>
        <w:t>реддекларационные обследования и разработка деклараций безопасности объектов гидротехнических сооружений с государственной экспертизой</w:t>
      </w:r>
      <w:r>
        <w:rPr>
          <w:szCs w:val="28"/>
        </w:rPr>
        <w:t xml:space="preserve">. </w:t>
      </w:r>
      <w:r w:rsidRPr="0033624E">
        <w:rPr>
          <w:szCs w:val="28"/>
        </w:rPr>
        <w:t xml:space="preserve">Планируется выполнить </w:t>
      </w:r>
      <w:r>
        <w:rPr>
          <w:szCs w:val="28"/>
        </w:rPr>
        <w:t xml:space="preserve">преддекларационное обследование, </w:t>
      </w:r>
      <w:r w:rsidRPr="0033624E">
        <w:rPr>
          <w:szCs w:val="28"/>
        </w:rPr>
        <w:t>разработку</w:t>
      </w:r>
      <w:r>
        <w:rPr>
          <w:szCs w:val="28"/>
        </w:rPr>
        <w:t xml:space="preserve"> декларации безопасности объектов гидротехнических сооружений: </w:t>
      </w:r>
      <w:r w:rsidRPr="0033624E">
        <w:rPr>
          <w:szCs w:val="28"/>
        </w:rPr>
        <w:t>берегоукрепления Куйбышевского водохранилища в районе набережной Центрального района г. Тольятти</w:t>
      </w:r>
      <w:r>
        <w:rPr>
          <w:szCs w:val="28"/>
        </w:rPr>
        <w:t>, гидро</w:t>
      </w:r>
      <w:r w:rsidRPr="0033624E">
        <w:rPr>
          <w:szCs w:val="28"/>
        </w:rPr>
        <w:t>технических сооружений дамбы на полуострове Копылово Комсомольского района г. Тольятти</w:t>
      </w:r>
      <w:r>
        <w:rPr>
          <w:szCs w:val="28"/>
        </w:rPr>
        <w:t>;</w:t>
      </w:r>
    </w:p>
    <w:p w:rsidR="00FD46E2" w:rsidRDefault="00FD46E2" w:rsidP="00FD46E2">
      <w:pPr>
        <w:pStyle w:val="2"/>
        <w:framePr w:hSpace="0" w:wrap="auto" w:vAnchor="margin" w:hAnchor="text" w:yAlign="inline"/>
        <w:spacing w:line="360" w:lineRule="auto"/>
        <w:ind w:right="0" w:firstLine="709"/>
        <w:rPr>
          <w:szCs w:val="28"/>
        </w:rPr>
      </w:pPr>
      <w:r>
        <w:rPr>
          <w:szCs w:val="28"/>
        </w:rPr>
        <w:t>- о</w:t>
      </w:r>
      <w:r w:rsidRPr="00583A4A">
        <w:rPr>
          <w:szCs w:val="28"/>
        </w:rPr>
        <w:t>бязательное или обязательное и добровольное страхование гражданской ответственности владельца опасного объекта гидротехнических сооружений</w:t>
      </w:r>
      <w:r>
        <w:rPr>
          <w:szCs w:val="28"/>
        </w:rPr>
        <w:t xml:space="preserve">. Ежегодно </w:t>
      </w:r>
      <w:r w:rsidRPr="00583A4A">
        <w:rPr>
          <w:szCs w:val="28"/>
        </w:rPr>
        <w:t>планируется</w:t>
      </w:r>
      <w:r>
        <w:rPr>
          <w:szCs w:val="28"/>
        </w:rPr>
        <w:t xml:space="preserve"> выполнять страхование </w:t>
      </w:r>
      <w:r w:rsidRPr="00583A4A">
        <w:rPr>
          <w:szCs w:val="28"/>
        </w:rPr>
        <w:t>объект</w:t>
      </w:r>
      <w:r>
        <w:rPr>
          <w:szCs w:val="28"/>
        </w:rPr>
        <w:t>ов</w:t>
      </w:r>
      <w:r w:rsidRPr="00583A4A">
        <w:rPr>
          <w:szCs w:val="28"/>
        </w:rPr>
        <w:t xml:space="preserve"> гидротехнических сооружений</w:t>
      </w:r>
      <w:r>
        <w:rPr>
          <w:szCs w:val="28"/>
        </w:rPr>
        <w:t>, находящихся в муниципальной собственности: п</w:t>
      </w:r>
      <w:r w:rsidRPr="00583A4A">
        <w:rPr>
          <w:szCs w:val="28"/>
        </w:rPr>
        <w:t>ирс в Автозаводском районе г. Тольятти</w:t>
      </w:r>
      <w:r>
        <w:rPr>
          <w:szCs w:val="28"/>
        </w:rPr>
        <w:t>, б</w:t>
      </w:r>
      <w:r w:rsidRPr="00583A4A">
        <w:rPr>
          <w:szCs w:val="28"/>
        </w:rPr>
        <w:t>ерегоукрепление Куйбышевского водохранилища в районе набережной Центрального района г. Тольятти</w:t>
      </w:r>
      <w:r>
        <w:rPr>
          <w:szCs w:val="28"/>
        </w:rPr>
        <w:t>, г</w:t>
      </w:r>
      <w:r w:rsidRPr="00583A4A">
        <w:rPr>
          <w:szCs w:val="28"/>
        </w:rPr>
        <w:t>идротехнические сооружения дамбы на полуострове Копылово Комсомольского района г. Тольятти</w:t>
      </w:r>
      <w:r>
        <w:rPr>
          <w:szCs w:val="28"/>
        </w:rPr>
        <w:t>, б</w:t>
      </w:r>
      <w:r w:rsidRPr="00583A4A">
        <w:rPr>
          <w:szCs w:val="28"/>
        </w:rPr>
        <w:t>ерегоукрепление Куйбышевского водохранилища в районе набережной Комсомольского района г. Тольятти</w:t>
      </w:r>
      <w:r>
        <w:rPr>
          <w:szCs w:val="28"/>
        </w:rPr>
        <w:t>;</w:t>
      </w:r>
    </w:p>
    <w:p w:rsidR="00FD46E2" w:rsidRDefault="00FD46E2" w:rsidP="00FD46E2">
      <w:pPr>
        <w:pStyle w:val="2"/>
        <w:framePr w:hSpace="0" w:wrap="auto" w:vAnchor="margin" w:hAnchor="text" w:yAlign="inline"/>
        <w:spacing w:line="360" w:lineRule="auto"/>
        <w:ind w:right="0" w:firstLine="709"/>
        <w:rPr>
          <w:szCs w:val="28"/>
        </w:rPr>
      </w:pPr>
      <w:r>
        <w:rPr>
          <w:szCs w:val="28"/>
        </w:rPr>
        <w:t>- с</w:t>
      </w:r>
      <w:r w:rsidRPr="00735F89">
        <w:rPr>
          <w:szCs w:val="28"/>
        </w:rPr>
        <w:t>одержание системы поверхностного водоотвода объектов гидротехнических сооружений</w:t>
      </w:r>
      <w:r>
        <w:rPr>
          <w:szCs w:val="28"/>
        </w:rPr>
        <w:t xml:space="preserve">. Планируется проведение следующих работ на территории объектов гидротехнических сооружений </w:t>
      </w:r>
      <w:r w:rsidRPr="00146A0A">
        <w:rPr>
          <w:szCs w:val="28"/>
        </w:rPr>
        <w:t xml:space="preserve">берегоукрепление </w:t>
      </w:r>
      <w:r w:rsidRPr="00146A0A">
        <w:rPr>
          <w:szCs w:val="28"/>
        </w:rPr>
        <w:lastRenderedPageBreak/>
        <w:t>Куйбышевского водохранилища в районе</w:t>
      </w:r>
      <w:r>
        <w:rPr>
          <w:szCs w:val="28"/>
        </w:rPr>
        <w:t xml:space="preserve"> </w:t>
      </w:r>
      <w:r w:rsidRPr="00146A0A">
        <w:rPr>
          <w:szCs w:val="28"/>
        </w:rPr>
        <w:t xml:space="preserve">набережной Центрального </w:t>
      </w:r>
      <w:r>
        <w:rPr>
          <w:szCs w:val="28"/>
        </w:rPr>
        <w:t xml:space="preserve">и Комсомольского </w:t>
      </w:r>
      <w:r w:rsidRPr="00146A0A">
        <w:rPr>
          <w:szCs w:val="28"/>
        </w:rPr>
        <w:t>район</w:t>
      </w:r>
      <w:r>
        <w:rPr>
          <w:szCs w:val="28"/>
        </w:rPr>
        <w:t>ов</w:t>
      </w:r>
      <w:r w:rsidRPr="00146A0A">
        <w:rPr>
          <w:szCs w:val="28"/>
        </w:rPr>
        <w:t xml:space="preserve"> г. Тольятт</w:t>
      </w:r>
      <w:r>
        <w:rPr>
          <w:szCs w:val="28"/>
        </w:rPr>
        <w:t>и: промывка трубопроводов, очистка лотков и быстротоков от ила и мусора, расчистка от кустарников и мелколесья (мелкой поросли), установка люков и решеток;</w:t>
      </w:r>
    </w:p>
    <w:p w:rsidR="00FD46E2" w:rsidRDefault="00FD46E2" w:rsidP="00FD46E2">
      <w:pPr>
        <w:pStyle w:val="2"/>
        <w:framePr w:hSpace="0" w:wrap="auto" w:vAnchor="margin" w:hAnchor="text" w:yAlign="inline"/>
        <w:spacing w:line="360" w:lineRule="auto"/>
        <w:ind w:right="0" w:firstLine="709"/>
        <w:rPr>
          <w:szCs w:val="28"/>
        </w:rPr>
      </w:pPr>
      <w:r>
        <w:rPr>
          <w:szCs w:val="28"/>
        </w:rPr>
        <w:t>- р</w:t>
      </w:r>
      <w:r w:rsidRPr="00146A0A">
        <w:rPr>
          <w:szCs w:val="28"/>
        </w:rPr>
        <w:t>емонт объектов гидротехнических сооружений</w:t>
      </w:r>
      <w:r>
        <w:rPr>
          <w:szCs w:val="28"/>
        </w:rPr>
        <w:t xml:space="preserve">. Планируется выполнить работы на </w:t>
      </w:r>
      <w:r w:rsidRPr="00146A0A">
        <w:rPr>
          <w:szCs w:val="28"/>
        </w:rPr>
        <w:t>территории объектов гидротехнических сооружений берегоукрепление Куйбышевского во</w:t>
      </w:r>
      <w:r>
        <w:rPr>
          <w:szCs w:val="28"/>
        </w:rPr>
        <w:t xml:space="preserve">дохранилища в районе набережных </w:t>
      </w:r>
      <w:r w:rsidRPr="00146A0A">
        <w:rPr>
          <w:szCs w:val="28"/>
        </w:rPr>
        <w:t>Центрального и Комсомольского районов г. Тольятти</w:t>
      </w:r>
      <w:r>
        <w:rPr>
          <w:szCs w:val="28"/>
        </w:rPr>
        <w:t>, гидротехнических</w:t>
      </w:r>
      <w:r w:rsidRPr="00FD3880">
        <w:rPr>
          <w:szCs w:val="28"/>
        </w:rPr>
        <w:t xml:space="preserve"> сооружени</w:t>
      </w:r>
      <w:r>
        <w:rPr>
          <w:szCs w:val="28"/>
        </w:rPr>
        <w:t>й</w:t>
      </w:r>
      <w:r w:rsidRPr="00FD3880">
        <w:rPr>
          <w:szCs w:val="28"/>
        </w:rPr>
        <w:t xml:space="preserve"> дамбы на полуострове Копылово Комсомольского района г. Тольятти</w:t>
      </w:r>
      <w:r>
        <w:rPr>
          <w:szCs w:val="28"/>
        </w:rPr>
        <w:t>;</w:t>
      </w:r>
    </w:p>
    <w:p w:rsidR="00FD46E2" w:rsidRDefault="00FD46E2" w:rsidP="00FD46E2">
      <w:pPr>
        <w:pStyle w:val="2"/>
        <w:framePr w:hSpace="0" w:wrap="auto" w:vAnchor="margin" w:hAnchor="text" w:yAlign="inline"/>
        <w:spacing w:line="360" w:lineRule="auto"/>
        <w:ind w:right="0" w:firstLine="709"/>
        <w:rPr>
          <w:szCs w:val="28"/>
        </w:rPr>
      </w:pPr>
      <w:r>
        <w:rPr>
          <w:szCs w:val="28"/>
        </w:rPr>
        <w:t>- с</w:t>
      </w:r>
      <w:r w:rsidRPr="00FD3880">
        <w:rPr>
          <w:szCs w:val="28"/>
        </w:rPr>
        <w:t>одержание территорий объектов гидротехнических сооружений, пляжей и прибрежных территорий</w:t>
      </w:r>
      <w:r>
        <w:rPr>
          <w:szCs w:val="28"/>
        </w:rPr>
        <w:t xml:space="preserve">. Ответственный исполнитель данного мероприятия МБУ «Зеленстрой». </w:t>
      </w:r>
      <w:proofErr w:type="gramStart"/>
      <w:r w:rsidRPr="00735F89">
        <w:rPr>
          <w:szCs w:val="28"/>
        </w:rPr>
        <w:t xml:space="preserve">В целях соблюдения чистоты и порядка на объектах и прилегающей территории </w:t>
      </w:r>
      <w:r>
        <w:rPr>
          <w:szCs w:val="28"/>
        </w:rPr>
        <w:t>планируется:</w:t>
      </w:r>
      <w:r w:rsidRPr="00735F89">
        <w:rPr>
          <w:szCs w:val="28"/>
        </w:rPr>
        <w:t xml:space="preserve"> проведение санитарного содержания, сбор и вывоз мусора</w:t>
      </w:r>
      <w:r>
        <w:rPr>
          <w:szCs w:val="28"/>
        </w:rPr>
        <w:t xml:space="preserve"> с газонов</w:t>
      </w:r>
      <w:r w:rsidRPr="00735F89">
        <w:rPr>
          <w:szCs w:val="28"/>
        </w:rPr>
        <w:t xml:space="preserve">, </w:t>
      </w:r>
      <w:r>
        <w:rPr>
          <w:szCs w:val="28"/>
        </w:rPr>
        <w:t>ремонт МАФ на территории двух пляжей (</w:t>
      </w:r>
      <w:r w:rsidRPr="00FD3880">
        <w:rPr>
          <w:szCs w:val="28"/>
        </w:rPr>
        <w:t>«Волжский замок»</w:t>
      </w:r>
      <w:r>
        <w:rPr>
          <w:szCs w:val="28"/>
        </w:rPr>
        <w:t xml:space="preserve"> и </w:t>
      </w:r>
      <w:r w:rsidRPr="00FD3880">
        <w:rPr>
          <w:szCs w:val="28"/>
        </w:rPr>
        <w:t>«Итальянский пляж»</w:t>
      </w:r>
      <w:r>
        <w:rPr>
          <w:szCs w:val="28"/>
        </w:rPr>
        <w:t xml:space="preserve">), </w:t>
      </w:r>
      <w:r w:rsidRPr="00F82CD8">
        <w:rPr>
          <w:szCs w:val="28"/>
        </w:rPr>
        <w:t xml:space="preserve">содержание территорий </w:t>
      </w:r>
      <w:r>
        <w:rPr>
          <w:szCs w:val="28"/>
        </w:rPr>
        <w:t xml:space="preserve">трех </w:t>
      </w:r>
      <w:r w:rsidRPr="00F82CD8">
        <w:rPr>
          <w:szCs w:val="28"/>
        </w:rPr>
        <w:t>набережных г.о. Тольятти</w:t>
      </w:r>
      <w:r>
        <w:rPr>
          <w:szCs w:val="28"/>
        </w:rPr>
        <w:t>,</w:t>
      </w:r>
      <w:r w:rsidRPr="00F82CD8">
        <w:rPr>
          <w:szCs w:val="28"/>
        </w:rPr>
        <w:t xml:space="preserve"> </w:t>
      </w:r>
      <w:r>
        <w:rPr>
          <w:szCs w:val="28"/>
        </w:rPr>
        <w:t>уборка мусора на территориях общего пользования, расположенных в границах г.о. Тольятти (песчаная коса п-</w:t>
      </w:r>
      <w:proofErr w:type="spellStart"/>
      <w:r>
        <w:rPr>
          <w:szCs w:val="28"/>
        </w:rPr>
        <w:t>ва</w:t>
      </w:r>
      <w:proofErr w:type="spellEnd"/>
      <w:r>
        <w:rPr>
          <w:szCs w:val="28"/>
        </w:rPr>
        <w:t xml:space="preserve"> Копылово и «Муравьиные острова»),;</w:t>
      </w:r>
      <w:proofErr w:type="gramEnd"/>
    </w:p>
    <w:p w:rsidR="00FD46E2" w:rsidRDefault="00FD46E2" w:rsidP="00FD46E2">
      <w:pPr>
        <w:pStyle w:val="2"/>
        <w:framePr w:hSpace="0" w:wrap="auto" w:vAnchor="margin" w:hAnchor="text" w:yAlign="inline"/>
        <w:spacing w:before="120" w:line="360" w:lineRule="auto"/>
        <w:ind w:right="0" w:firstLine="709"/>
        <w:rPr>
          <w:szCs w:val="28"/>
        </w:rPr>
      </w:pPr>
      <w:r w:rsidRPr="007D1785">
        <w:rPr>
          <w:szCs w:val="28"/>
        </w:rPr>
        <w:t>4. Задача 4</w:t>
      </w:r>
      <w:r>
        <w:rPr>
          <w:szCs w:val="28"/>
        </w:rPr>
        <w:t>.</w:t>
      </w:r>
      <w:r w:rsidRPr="007D1785">
        <w:rPr>
          <w:szCs w:val="28"/>
        </w:rPr>
        <w:t xml:space="preserve"> </w:t>
      </w:r>
      <w:r w:rsidRPr="00C77FAA">
        <w:rPr>
          <w:szCs w:val="28"/>
        </w:rPr>
        <w:t>Вовлечение населения в благоустройство городской среды</w:t>
      </w:r>
      <w:r>
        <w:rPr>
          <w:szCs w:val="28"/>
        </w:rPr>
        <w:t>.</w:t>
      </w:r>
    </w:p>
    <w:p w:rsidR="00FD46E2" w:rsidRPr="008C3207" w:rsidRDefault="00FD46E2" w:rsidP="00FD46E2">
      <w:pPr>
        <w:pStyle w:val="2"/>
        <w:framePr w:hSpace="0" w:wrap="auto" w:vAnchor="margin" w:hAnchor="text" w:yAlign="inline"/>
        <w:spacing w:line="360" w:lineRule="auto"/>
        <w:ind w:right="0" w:firstLine="709"/>
        <w:rPr>
          <w:szCs w:val="28"/>
        </w:rPr>
      </w:pPr>
      <w:r w:rsidRPr="008C3207">
        <w:rPr>
          <w:szCs w:val="28"/>
        </w:rPr>
        <w:t>В рамках данной задачи будет продолжена ра</w:t>
      </w:r>
      <w:r>
        <w:rPr>
          <w:szCs w:val="28"/>
        </w:rPr>
        <w:t>бота по п</w:t>
      </w:r>
      <w:r w:rsidRPr="00912E5C">
        <w:rPr>
          <w:szCs w:val="28"/>
        </w:rPr>
        <w:t>роведени</w:t>
      </w:r>
      <w:r>
        <w:rPr>
          <w:szCs w:val="28"/>
        </w:rPr>
        <w:t>ю</w:t>
      </w:r>
      <w:r w:rsidRPr="00912E5C">
        <w:rPr>
          <w:szCs w:val="28"/>
        </w:rPr>
        <w:t xml:space="preserve"> отдельных видов работ по общественным проектам развития территорий, предусмотренных государственной программой Самарской области «Поддержка инициатив населения муниципальных образований в Самарской области», по инициативным проектам на территории городского округа Тольятти</w:t>
      </w:r>
      <w:r>
        <w:rPr>
          <w:szCs w:val="28"/>
        </w:rPr>
        <w:t>.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5. Задача 5. </w:t>
      </w:r>
      <w:r w:rsidRPr="00C77FAA">
        <w:rPr>
          <w:sz w:val="28"/>
        </w:rPr>
        <w:t>Эксплуатация объектов благоустройства городских территорий</w:t>
      </w:r>
      <w:r>
        <w:rPr>
          <w:sz w:val="28"/>
        </w:rPr>
        <w:t>.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C77FAA">
        <w:rPr>
          <w:sz w:val="28"/>
        </w:rPr>
        <w:t>В рамках задачи планируется реализация мероприятий: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к</w:t>
      </w:r>
      <w:r w:rsidRPr="00246C21">
        <w:rPr>
          <w:sz w:val="28"/>
        </w:rPr>
        <w:t>омплексное содержание внутриквартальных территорий</w:t>
      </w:r>
      <w:r>
        <w:rPr>
          <w:sz w:val="28"/>
        </w:rPr>
        <w:t xml:space="preserve">. </w:t>
      </w:r>
      <w:r w:rsidRPr="00246C21">
        <w:rPr>
          <w:sz w:val="28"/>
        </w:rPr>
        <w:lastRenderedPageBreak/>
        <w:t>Ответственными исполнителями являются ДГХ и МБУ «Зеленстрой»</w:t>
      </w:r>
      <w:r>
        <w:rPr>
          <w:sz w:val="28"/>
        </w:rPr>
        <w:t>. В рамках реализации мероприятия планируется выполнять работы по содержанию тротуаров, газонов, автодорог, ливневой канализации, катков и кортов, выполнять уход за живыми изгородями и кустарниками, расположенными на внутриквартальных территориях г.о. Тольятти;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</w:t>
      </w:r>
      <w:r w:rsidRPr="00A03BE3">
        <w:rPr>
          <w:sz w:val="28"/>
        </w:rPr>
        <w:t>одержание мест отдыха</w:t>
      </w:r>
      <w:r>
        <w:rPr>
          <w:sz w:val="28"/>
        </w:rPr>
        <w:t xml:space="preserve">. </w:t>
      </w:r>
      <w:r w:rsidRPr="00A03BE3">
        <w:rPr>
          <w:sz w:val="28"/>
        </w:rPr>
        <w:t>Ответственными исполнителями являются ДГХ и МБУ «Зеленстрой».</w:t>
      </w:r>
      <w:r w:rsidRPr="00A03BE3">
        <w:t xml:space="preserve"> </w:t>
      </w:r>
      <w:r w:rsidRPr="00A03BE3">
        <w:rPr>
          <w:sz w:val="28"/>
        </w:rPr>
        <w:t>В рамках реализации мероприятия планируется выполнять работы по содержанию</w:t>
      </w:r>
      <w:r>
        <w:rPr>
          <w:sz w:val="28"/>
        </w:rPr>
        <w:t xml:space="preserve"> территорий парков, скверов, площадок семейного отдыха;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о</w:t>
      </w:r>
      <w:r w:rsidRPr="00A03BE3">
        <w:rPr>
          <w:sz w:val="28"/>
        </w:rPr>
        <w:t>бращение с твердыми коммунальными отходами</w:t>
      </w:r>
      <w:r>
        <w:rPr>
          <w:sz w:val="28"/>
        </w:rPr>
        <w:t xml:space="preserve">. </w:t>
      </w:r>
      <w:r w:rsidRPr="003F5EB4">
        <w:rPr>
          <w:sz w:val="28"/>
        </w:rPr>
        <w:t>Ответственными исполнителями являются ДГХ и МБУ «Зеленстрой».</w:t>
      </w:r>
      <w:r>
        <w:rPr>
          <w:sz w:val="28"/>
        </w:rPr>
        <w:t xml:space="preserve"> В рамках данного мероприятия планируется выполнять работы по </w:t>
      </w:r>
      <w:r w:rsidRPr="002B4B84">
        <w:rPr>
          <w:sz w:val="28"/>
        </w:rPr>
        <w:t>содержани</w:t>
      </w:r>
      <w:r>
        <w:rPr>
          <w:sz w:val="28"/>
        </w:rPr>
        <w:t>ю</w:t>
      </w:r>
      <w:r w:rsidRPr="002B4B84">
        <w:rPr>
          <w:sz w:val="28"/>
        </w:rPr>
        <w:t xml:space="preserve"> контейнерных площадок</w:t>
      </w:r>
      <w:r>
        <w:rPr>
          <w:sz w:val="28"/>
        </w:rPr>
        <w:t xml:space="preserve">, заключение договора с </w:t>
      </w:r>
      <w:r w:rsidRPr="002B4B84">
        <w:rPr>
          <w:sz w:val="28"/>
        </w:rPr>
        <w:t>региональн</w:t>
      </w:r>
      <w:r>
        <w:rPr>
          <w:sz w:val="28"/>
        </w:rPr>
        <w:t>ым</w:t>
      </w:r>
      <w:r w:rsidRPr="002B4B84">
        <w:rPr>
          <w:sz w:val="28"/>
        </w:rPr>
        <w:t xml:space="preserve"> оператор</w:t>
      </w:r>
      <w:r>
        <w:rPr>
          <w:sz w:val="28"/>
        </w:rPr>
        <w:t>ом</w:t>
      </w:r>
      <w:r w:rsidRPr="002B4B84">
        <w:rPr>
          <w:sz w:val="28"/>
        </w:rPr>
        <w:t xml:space="preserve"> по обращению с твердыми коммунальными отходам</w:t>
      </w:r>
      <w:proofErr w:type="gramStart"/>
      <w:r w:rsidRPr="002B4B84">
        <w:rPr>
          <w:sz w:val="28"/>
        </w:rPr>
        <w:t xml:space="preserve">и </w:t>
      </w:r>
      <w:r>
        <w:rPr>
          <w:sz w:val="28"/>
        </w:rPr>
        <w:t>ООО</w:t>
      </w:r>
      <w:proofErr w:type="gramEnd"/>
      <w:r>
        <w:rPr>
          <w:sz w:val="28"/>
        </w:rPr>
        <w:t xml:space="preserve"> </w:t>
      </w:r>
      <w:r w:rsidRPr="002B4B84">
        <w:rPr>
          <w:sz w:val="28"/>
        </w:rPr>
        <w:t>«</w:t>
      </w:r>
      <w:proofErr w:type="spellStart"/>
      <w:r w:rsidRPr="002B4B84">
        <w:rPr>
          <w:sz w:val="28"/>
        </w:rPr>
        <w:t>ЭкоСтройРесурс</w:t>
      </w:r>
      <w:proofErr w:type="spellEnd"/>
      <w:r w:rsidRPr="002B4B84">
        <w:rPr>
          <w:sz w:val="28"/>
        </w:rPr>
        <w:t>»</w:t>
      </w:r>
      <w:r>
        <w:rPr>
          <w:sz w:val="28"/>
        </w:rPr>
        <w:t>, вывоз мусора из муниципального жилого фонда;</w:t>
      </w:r>
      <w:r w:rsidRPr="002B4B84">
        <w:rPr>
          <w:sz w:val="28"/>
        </w:rPr>
        <w:t xml:space="preserve"> 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т</w:t>
      </w:r>
      <w:r w:rsidRPr="003F5EB4">
        <w:rPr>
          <w:sz w:val="28"/>
        </w:rPr>
        <w:t>ранспортирование и утилизация твердых коммунальных отходов в период проведения субботников и праздничных мероприятий</w:t>
      </w:r>
      <w:r>
        <w:rPr>
          <w:sz w:val="28"/>
        </w:rPr>
        <w:t>;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у</w:t>
      </w:r>
      <w:r w:rsidRPr="00C77FAA">
        <w:rPr>
          <w:sz w:val="28"/>
        </w:rPr>
        <w:t>стройство и ремонт контейнерных площадок</w:t>
      </w:r>
      <w:r>
        <w:rPr>
          <w:sz w:val="28"/>
        </w:rPr>
        <w:t>.</w:t>
      </w:r>
      <w:r w:rsidRPr="00C77FAA">
        <w:rPr>
          <w:sz w:val="28"/>
        </w:rPr>
        <w:t xml:space="preserve"> </w:t>
      </w:r>
      <w:r>
        <w:rPr>
          <w:sz w:val="28"/>
        </w:rPr>
        <w:t>Б</w:t>
      </w:r>
      <w:r w:rsidRPr="004F4FE0">
        <w:rPr>
          <w:sz w:val="28"/>
        </w:rPr>
        <w:t>удет продолжена работа по</w:t>
      </w:r>
      <w:r w:rsidRPr="004F4FE0">
        <w:t xml:space="preserve"> </w:t>
      </w:r>
      <w:r>
        <w:rPr>
          <w:sz w:val="28"/>
        </w:rPr>
        <w:t>у</w:t>
      </w:r>
      <w:r w:rsidRPr="004F4FE0">
        <w:rPr>
          <w:sz w:val="28"/>
        </w:rPr>
        <w:t>стройств</w:t>
      </w:r>
      <w:r>
        <w:rPr>
          <w:sz w:val="28"/>
        </w:rPr>
        <w:t>у</w:t>
      </w:r>
      <w:r w:rsidRPr="004F4FE0">
        <w:rPr>
          <w:sz w:val="28"/>
        </w:rPr>
        <w:t xml:space="preserve"> и ремонт</w:t>
      </w:r>
      <w:r>
        <w:rPr>
          <w:sz w:val="28"/>
        </w:rPr>
        <w:t>у</w:t>
      </w:r>
      <w:r w:rsidRPr="004F4FE0">
        <w:rPr>
          <w:sz w:val="28"/>
        </w:rPr>
        <w:t xml:space="preserve"> контейнерных площадок</w:t>
      </w:r>
      <w:r>
        <w:rPr>
          <w:sz w:val="28"/>
        </w:rPr>
        <w:t>,</w:t>
      </w:r>
      <w:r w:rsidRPr="004F4FE0">
        <w:rPr>
          <w:sz w:val="28"/>
        </w:rPr>
        <w:t xml:space="preserve"> </w:t>
      </w:r>
      <w:r>
        <w:rPr>
          <w:sz w:val="28"/>
        </w:rPr>
        <w:t xml:space="preserve">в том числе в рамках реализации </w:t>
      </w:r>
      <w:r w:rsidRPr="004F4FE0">
        <w:rPr>
          <w:sz w:val="28"/>
        </w:rPr>
        <w:t>государственн</w:t>
      </w:r>
      <w:r>
        <w:rPr>
          <w:sz w:val="28"/>
        </w:rPr>
        <w:t>ой</w:t>
      </w:r>
      <w:r w:rsidRPr="004F4FE0">
        <w:rPr>
          <w:sz w:val="28"/>
        </w:rPr>
        <w:t xml:space="preserve"> программ</w:t>
      </w:r>
      <w:r>
        <w:rPr>
          <w:sz w:val="28"/>
        </w:rPr>
        <w:t>ы</w:t>
      </w:r>
      <w:r w:rsidRPr="004F4FE0">
        <w:rPr>
          <w:sz w:val="28"/>
        </w:rPr>
        <w:t xml:space="preserve"> Самарской области «Совершенствование системы обращения с отходами, в том числе с твердыми коммунальными отходами, на территории Самарской области»</w:t>
      </w:r>
      <w:r>
        <w:rPr>
          <w:sz w:val="28"/>
        </w:rPr>
        <w:t xml:space="preserve">; 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в</w:t>
      </w:r>
      <w:r w:rsidRPr="001E6F77">
        <w:rPr>
          <w:sz w:val="28"/>
        </w:rPr>
        <w:t>алка и обрезка аварийно опасных и сухостойных деревьев</w:t>
      </w:r>
      <w:r>
        <w:rPr>
          <w:sz w:val="28"/>
        </w:rPr>
        <w:t xml:space="preserve">. </w:t>
      </w:r>
      <w:r w:rsidRPr="00EC119D">
        <w:rPr>
          <w:sz w:val="28"/>
        </w:rPr>
        <w:t xml:space="preserve">Ответственными исполнителями </w:t>
      </w:r>
      <w:r>
        <w:rPr>
          <w:sz w:val="28"/>
        </w:rPr>
        <w:t>являются ДГХ и МБУ «Зеленстрой»;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а</w:t>
      </w:r>
      <w:r w:rsidRPr="007F592C">
        <w:rPr>
          <w:sz w:val="28"/>
        </w:rPr>
        <w:t>карицидная обработка и дератизация территорий общего пользования</w:t>
      </w:r>
      <w:r>
        <w:rPr>
          <w:sz w:val="28"/>
        </w:rPr>
        <w:t>;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о</w:t>
      </w:r>
      <w:r w:rsidRPr="00936105">
        <w:rPr>
          <w:sz w:val="28"/>
        </w:rPr>
        <w:t>свобождение земельных участков от незаконно размещенных нестационарных сооружений</w:t>
      </w:r>
      <w:r>
        <w:rPr>
          <w:sz w:val="28"/>
        </w:rPr>
        <w:t xml:space="preserve">. </w:t>
      </w:r>
      <w:r w:rsidRPr="00936105">
        <w:rPr>
          <w:sz w:val="28"/>
        </w:rPr>
        <w:t>Ответственный исполнитель данного мероприятия МБУ «Зеленстрой».</w:t>
      </w:r>
      <w:r>
        <w:rPr>
          <w:sz w:val="28"/>
        </w:rPr>
        <w:t xml:space="preserve"> Планируется освобождать 65 земельных участков ежегодно;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- п</w:t>
      </w:r>
      <w:r w:rsidRPr="00936105">
        <w:rPr>
          <w:sz w:val="28"/>
        </w:rPr>
        <w:t>риобретение, установка и содержание туалетов</w:t>
      </w:r>
      <w:r>
        <w:rPr>
          <w:sz w:val="28"/>
        </w:rPr>
        <w:t xml:space="preserve">. </w:t>
      </w:r>
      <w:r w:rsidRPr="00936105">
        <w:rPr>
          <w:sz w:val="28"/>
        </w:rPr>
        <w:t>Ответственный исполнитель данного мероприятия МБУ «Зеленстрой».</w:t>
      </w:r>
      <w:r>
        <w:rPr>
          <w:sz w:val="28"/>
        </w:rPr>
        <w:t xml:space="preserve"> Планируется содержать 16 общественных туалетов ежегодно;</w:t>
      </w:r>
    </w:p>
    <w:p w:rsidR="00FD46E2" w:rsidRPr="00DC1D33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DC1D33">
        <w:rPr>
          <w:sz w:val="28"/>
        </w:rPr>
        <w:t>- материально-техническое обеспечение эксплуатации объектов благоустройства. Ответственный исполнитель данного мероприятия МБУ «Зеленстрой».</w:t>
      </w:r>
      <w:r w:rsidRPr="00DC1D33">
        <w:t xml:space="preserve"> </w:t>
      </w:r>
      <w:r w:rsidRPr="00DC1D33">
        <w:rPr>
          <w:sz w:val="28"/>
        </w:rPr>
        <w:t>Планируется приобретение специализированной техники и оборудования, а также проведение ремонта в нежилых зданиях</w:t>
      </w:r>
      <w:r>
        <w:rPr>
          <w:sz w:val="28"/>
        </w:rPr>
        <w:t>, используемых</w:t>
      </w:r>
      <w:r w:rsidRPr="00DC1D33">
        <w:rPr>
          <w:sz w:val="28"/>
        </w:rPr>
        <w:t xml:space="preserve"> для размещения персонала МБУ «Зеленстрой»</w:t>
      </w:r>
      <w:r w:rsidR="00B0162E">
        <w:rPr>
          <w:sz w:val="28"/>
        </w:rPr>
        <w:t>, обслуживающего парки города.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CD13E7">
        <w:rPr>
          <w:sz w:val="28"/>
        </w:rPr>
        <w:t>6. Задача 6.</w:t>
      </w:r>
      <w:r w:rsidRPr="00CD13E7">
        <w:t xml:space="preserve"> </w:t>
      </w:r>
      <w:r w:rsidRPr="00CD13E7">
        <w:rPr>
          <w:sz w:val="28"/>
        </w:rPr>
        <w:t>Содержание мест погребения (мест захоронения) городского округа Тольятти</w:t>
      </w:r>
      <w:r>
        <w:rPr>
          <w:sz w:val="28"/>
        </w:rPr>
        <w:t>.</w:t>
      </w:r>
    </w:p>
    <w:p w:rsidR="00FD46E2" w:rsidRPr="00CD13E7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CD13E7">
        <w:rPr>
          <w:sz w:val="28"/>
        </w:rPr>
        <w:t xml:space="preserve">Ответственным исполнителем за содержание </w:t>
      </w:r>
      <w:r>
        <w:rPr>
          <w:sz w:val="28"/>
        </w:rPr>
        <w:t xml:space="preserve">6 </w:t>
      </w:r>
      <w:r w:rsidRPr="00CD13E7">
        <w:rPr>
          <w:sz w:val="28"/>
        </w:rPr>
        <w:t xml:space="preserve">муниципальных кладбищ городского округа Тольятти является МКУ «Ритуал». </w:t>
      </w:r>
      <w:proofErr w:type="gramStart"/>
      <w:r w:rsidRPr="00CD13E7">
        <w:rPr>
          <w:sz w:val="28"/>
        </w:rPr>
        <w:t>В рамках обязательных мероприятий по содержанию мест погребения (мест захоронения) городского округа Тольятти, определенных в соответствии с действующими санитарно-гигиеническими требованиями к содержанию кладбищ, ежегодно осуществляются мероприятия по зимнему и летнему содержанию дорог и дорожек, транспортированию отходов, ликвидации несанкционированных свалок, удалению аварийно опасных, сухостойных и упавших деревьев, уходу за зелеными насаждениями и выкашиванию травы, обеспечению водоснабжения, санитарной обработке территорий от клещей.</w:t>
      </w:r>
      <w:proofErr w:type="gramEnd"/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Адресные перечни и значения показателей (индикаторов) Программы носят прогнозных характер и подлежат уточнению после утверждения бюджета городского округа Тольятти на 2025 год и плановый период 2026 и 2027 годы.</w:t>
      </w:r>
    </w:p>
    <w:p w:rsidR="00FD46E2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8C3207">
        <w:rPr>
          <w:sz w:val="28"/>
        </w:rPr>
        <w:t>Осуществление своевременного финансирования и успешное выполнение мероприяти</w:t>
      </w:r>
      <w:r>
        <w:rPr>
          <w:sz w:val="28"/>
        </w:rPr>
        <w:t>й настоящей Программы позволит</w:t>
      </w:r>
      <w:r w:rsidRPr="008C3207">
        <w:rPr>
          <w:sz w:val="28"/>
        </w:rPr>
        <w:t>:</w:t>
      </w:r>
    </w:p>
    <w:p w:rsidR="00FD46E2" w:rsidRPr="004F4FE0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4F4FE0">
        <w:rPr>
          <w:sz w:val="28"/>
        </w:rPr>
        <w:t>- повысить комфортность условий проживания граждан на территории городского округа Тольятти;</w:t>
      </w:r>
    </w:p>
    <w:p w:rsidR="00FD46E2" w:rsidRPr="004F4FE0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4F4FE0">
        <w:rPr>
          <w:sz w:val="28"/>
        </w:rPr>
        <w:t xml:space="preserve">- улучшить условия массового отдыха жителей и гостей городского </w:t>
      </w:r>
      <w:r w:rsidRPr="004F4FE0">
        <w:rPr>
          <w:sz w:val="28"/>
        </w:rPr>
        <w:lastRenderedPageBreak/>
        <w:t>округа Тольятти;</w:t>
      </w:r>
    </w:p>
    <w:p w:rsidR="00FD46E2" w:rsidRPr="004F4FE0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4F4FE0">
        <w:rPr>
          <w:sz w:val="28"/>
        </w:rPr>
        <w:t>- обеспечить комплексное благоустройство знаковых и социально значимых мест;</w:t>
      </w:r>
    </w:p>
    <w:p w:rsidR="00FD46E2" w:rsidRPr="004F4FE0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4F4FE0">
        <w:rPr>
          <w:sz w:val="28"/>
        </w:rPr>
        <w:t>- привести в нормативное состояние наружное освещение внутриквартальных территорий;</w:t>
      </w:r>
    </w:p>
    <w:p w:rsidR="00FD46E2" w:rsidRPr="004F4FE0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4F4FE0">
        <w:rPr>
          <w:sz w:val="28"/>
        </w:rPr>
        <w:t>- улучшить эстетическое состояние территории городского округа Тольятти;</w:t>
      </w:r>
    </w:p>
    <w:p w:rsidR="00FD46E2" w:rsidRPr="004F4FE0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4F4FE0">
        <w:rPr>
          <w:sz w:val="28"/>
        </w:rPr>
        <w:t>- запустить реализацию механизма поддержки мероприятий по благоустройству, инициированных гражданами;</w:t>
      </w:r>
    </w:p>
    <w:p w:rsidR="00FD46E2" w:rsidRPr="004F4FE0" w:rsidRDefault="00FD46E2" w:rsidP="00FD46E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4F4FE0">
        <w:rPr>
          <w:sz w:val="28"/>
        </w:rPr>
        <w:t xml:space="preserve">- сформировать инструменты общественного </w:t>
      </w:r>
      <w:proofErr w:type="gramStart"/>
      <w:r w:rsidRPr="004F4FE0">
        <w:rPr>
          <w:sz w:val="28"/>
        </w:rPr>
        <w:t>контроля за</w:t>
      </w:r>
      <w:proofErr w:type="gramEnd"/>
      <w:r w:rsidRPr="004F4FE0">
        <w:rPr>
          <w:sz w:val="28"/>
        </w:rPr>
        <w:t xml:space="preserve"> реализацией мероприятий по благоустройству на территории городского округа Тольятти.</w:t>
      </w:r>
    </w:p>
    <w:p w:rsidR="00FD46E2" w:rsidRDefault="00FD46E2" w:rsidP="00FD46E2">
      <w:pPr>
        <w:jc w:val="both"/>
        <w:rPr>
          <w:sz w:val="28"/>
          <w:szCs w:val="28"/>
        </w:rPr>
      </w:pPr>
    </w:p>
    <w:p w:rsidR="00FD46E2" w:rsidRDefault="00FD46E2" w:rsidP="00FD46E2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D46E2" w:rsidRDefault="00FD46E2" w:rsidP="00FD46E2">
      <w:pPr>
        <w:tabs>
          <w:tab w:val="left" w:pos="1095"/>
        </w:tabs>
        <w:jc w:val="both"/>
        <w:rPr>
          <w:sz w:val="28"/>
          <w:szCs w:val="28"/>
        </w:rPr>
      </w:pPr>
    </w:p>
    <w:p w:rsidR="00FD46E2" w:rsidRDefault="00FD46E2" w:rsidP="00FD46E2">
      <w:pPr>
        <w:tabs>
          <w:tab w:val="left" w:pos="1095"/>
        </w:tabs>
        <w:jc w:val="both"/>
        <w:rPr>
          <w:sz w:val="28"/>
          <w:szCs w:val="28"/>
        </w:rPr>
      </w:pPr>
    </w:p>
    <w:p w:rsidR="00FD46E2" w:rsidRDefault="00FD46E2" w:rsidP="00FD46E2">
      <w:pPr>
        <w:tabs>
          <w:tab w:val="left" w:pos="1095"/>
        </w:tabs>
        <w:jc w:val="both"/>
        <w:rPr>
          <w:sz w:val="28"/>
          <w:szCs w:val="28"/>
        </w:rPr>
      </w:pPr>
    </w:p>
    <w:p w:rsidR="00FD46E2" w:rsidRDefault="00FD46E2" w:rsidP="00FD46E2">
      <w:pPr>
        <w:tabs>
          <w:tab w:val="left" w:pos="1095"/>
        </w:tabs>
        <w:jc w:val="both"/>
        <w:rPr>
          <w:sz w:val="28"/>
          <w:szCs w:val="28"/>
        </w:rPr>
      </w:pPr>
    </w:p>
    <w:p w:rsidR="00FD46E2" w:rsidRDefault="00FD46E2" w:rsidP="00FD46E2">
      <w:pPr>
        <w:tabs>
          <w:tab w:val="left" w:pos="1095"/>
        </w:tabs>
        <w:jc w:val="both"/>
        <w:rPr>
          <w:sz w:val="28"/>
          <w:szCs w:val="28"/>
        </w:rPr>
      </w:pPr>
    </w:p>
    <w:p w:rsidR="00FD46E2" w:rsidRDefault="00FD46E2" w:rsidP="00FD46E2">
      <w:pPr>
        <w:jc w:val="both"/>
        <w:rPr>
          <w:sz w:val="28"/>
          <w:szCs w:val="28"/>
        </w:rPr>
      </w:pPr>
    </w:p>
    <w:p w:rsidR="00FD46E2" w:rsidRDefault="00FD46E2" w:rsidP="00FD46E2">
      <w:pPr>
        <w:jc w:val="both"/>
        <w:rPr>
          <w:sz w:val="28"/>
          <w:szCs w:val="28"/>
        </w:rPr>
      </w:pPr>
    </w:p>
    <w:p w:rsidR="00FD46E2" w:rsidRPr="008C3207" w:rsidRDefault="00FD46E2" w:rsidP="00FD46E2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C3207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8C3207">
        <w:rPr>
          <w:sz w:val="28"/>
          <w:szCs w:val="28"/>
        </w:rPr>
        <w:t xml:space="preserve"> департамента</w:t>
      </w:r>
    </w:p>
    <w:p w:rsidR="00FD46E2" w:rsidRPr="008C3207" w:rsidRDefault="00FD46E2" w:rsidP="00FD46E2">
      <w:pPr>
        <w:jc w:val="both"/>
        <w:rPr>
          <w:sz w:val="28"/>
          <w:szCs w:val="28"/>
        </w:rPr>
      </w:pPr>
      <w:r w:rsidRPr="008C3207">
        <w:rPr>
          <w:sz w:val="28"/>
          <w:szCs w:val="28"/>
        </w:rPr>
        <w:t xml:space="preserve">городского хозяйства                                                                      </w:t>
      </w:r>
      <w:r>
        <w:rPr>
          <w:sz w:val="28"/>
          <w:szCs w:val="28"/>
        </w:rPr>
        <w:t>В.В. Рябов</w:t>
      </w:r>
    </w:p>
    <w:p w:rsidR="00FD46E2" w:rsidRPr="000E1F93" w:rsidRDefault="00FD46E2" w:rsidP="00CB1C19">
      <w:pPr>
        <w:pStyle w:val="a3"/>
        <w:rPr>
          <w:sz w:val="24"/>
          <w:szCs w:val="24"/>
        </w:rPr>
      </w:pPr>
    </w:p>
    <w:sectPr w:rsidR="00FD46E2" w:rsidRPr="000E1F93" w:rsidSect="00C52C33">
      <w:headerReference w:type="default" r:id="rId8"/>
      <w:pgSz w:w="11906" w:h="16838"/>
      <w:pgMar w:top="1134" w:right="850" w:bottom="851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B10" w:rsidRDefault="00265B10" w:rsidP="00326989">
      <w:r>
        <w:separator/>
      </w:r>
    </w:p>
  </w:endnote>
  <w:endnote w:type="continuationSeparator" w:id="0">
    <w:p w:rsidR="00265B10" w:rsidRDefault="00265B10" w:rsidP="00326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B10" w:rsidRDefault="00265B10" w:rsidP="00326989">
      <w:r>
        <w:separator/>
      </w:r>
    </w:p>
  </w:footnote>
  <w:footnote w:type="continuationSeparator" w:id="0">
    <w:p w:rsidR="00265B10" w:rsidRDefault="00265B10" w:rsidP="00326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989" w:rsidRDefault="00326989">
    <w:pPr>
      <w:pStyle w:val="a7"/>
      <w:jc w:val="center"/>
    </w:pPr>
  </w:p>
  <w:p w:rsidR="00326989" w:rsidRDefault="0032698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78F"/>
    <w:rsid w:val="00022DD2"/>
    <w:rsid w:val="000A60E4"/>
    <w:rsid w:val="000C213B"/>
    <w:rsid w:val="000E1CCE"/>
    <w:rsid w:val="000E1F93"/>
    <w:rsid w:val="000F30D1"/>
    <w:rsid w:val="00102D5A"/>
    <w:rsid w:val="00135D3D"/>
    <w:rsid w:val="001C093B"/>
    <w:rsid w:val="00246CB9"/>
    <w:rsid w:val="00252390"/>
    <w:rsid w:val="00265B10"/>
    <w:rsid w:val="002B5D27"/>
    <w:rsid w:val="002D1AFC"/>
    <w:rsid w:val="00315104"/>
    <w:rsid w:val="00326989"/>
    <w:rsid w:val="003640A4"/>
    <w:rsid w:val="00366031"/>
    <w:rsid w:val="003C4898"/>
    <w:rsid w:val="003D1435"/>
    <w:rsid w:val="003D6799"/>
    <w:rsid w:val="003E68E0"/>
    <w:rsid w:val="004400B2"/>
    <w:rsid w:val="0045036A"/>
    <w:rsid w:val="004570C5"/>
    <w:rsid w:val="00476535"/>
    <w:rsid w:val="0048372D"/>
    <w:rsid w:val="004910D3"/>
    <w:rsid w:val="004D7EE4"/>
    <w:rsid w:val="005E7D95"/>
    <w:rsid w:val="00602908"/>
    <w:rsid w:val="00627AFB"/>
    <w:rsid w:val="006F406D"/>
    <w:rsid w:val="00745146"/>
    <w:rsid w:val="00821463"/>
    <w:rsid w:val="00825517"/>
    <w:rsid w:val="00876515"/>
    <w:rsid w:val="008875CF"/>
    <w:rsid w:val="008C3207"/>
    <w:rsid w:val="008E113A"/>
    <w:rsid w:val="008E25FD"/>
    <w:rsid w:val="009047C7"/>
    <w:rsid w:val="00987F61"/>
    <w:rsid w:val="009A371D"/>
    <w:rsid w:val="00A0194B"/>
    <w:rsid w:val="00A06A4A"/>
    <w:rsid w:val="00A12C98"/>
    <w:rsid w:val="00A3798D"/>
    <w:rsid w:val="00A51129"/>
    <w:rsid w:val="00A52496"/>
    <w:rsid w:val="00AE678F"/>
    <w:rsid w:val="00B0162E"/>
    <w:rsid w:val="00B25281"/>
    <w:rsid w:val="00B362C2"/>
    <w:rsid w:val="00B36A27"/>
    <w:rsid w:val="00B54A45"/>
    <w:rsid w:val="00BE205A"/>
    <w:rsid w:val="00C52C33"/>
    <w:rsid w:val="00C74A2E"/>
    <w:rsid w:val="00CB1C19"/>
    <w:rsid w:val="00CC4080"/>
    <w:rsid w:val="00D02D5F"/>
    <w:rsid w:val="00D345B6"/>
    <w:rsid w:val="00D61C81"/>
    <w:rsid w:val="00DB707F"/>
    <w:rsid w:val="00E20119"/>
    <w:rsid w:val="00E42A21"/>
    <w:rsid w:val="00E50E21"/>
    <w:rsid w:val="00E667BD"/>
    <w:rsid w:val="00E87F2B"/>
    <w:rsid w:val="00EC04DE"/>
    <w:rsid w:val="00F018B6"/>
    <w:rsid w:val="00F0295E"/>
    <w:rsid w:val="00F135D6"/>
    <w:rsid w:val="00F6279E"/>
    <w:rsid w:val="00F64D55"/>
    <w:rsid w:val="00F829E4"/>
    <w:rsid w:val="00F91DCC"/>
    <w:rsid w:val="00FD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67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AE678F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AE67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AE678F"/>
    <w:pPr>
      <w:framePr w:hSpace="180" w:wrap="around" w:vAnchor="page" w:hAnchor="margin" w:y="2935"/>
      <w:snapToGrid w:val="0"/>
      <w:ind w:right="275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AE67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4D7EE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odytext4">
    <w:name w:val="Body text (4)_"/>
    <w:link w:val="Bodytext40"/>
    <w:uiPriority w:val="99"/>
    <w:rsid w:val="000A60E4"/>
    <w:rPr>
      <w:rFonts w:ascii="Times New Roman" w:hAnsi="Times New Roman" w:cs="Times New Roman"/>
      <w:i/>
      <w:iCs/>
      <w:noProof/>
      <w:sz w:val="20"/>
      <w:szCs w:val="20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0A60E4"/>
    <w:pPr>
      <w:shd w:val="clear" w:color="auto" w:fill="FFFFFF"/>
      <w:spacing w:line="240" w:lineRule="atLeast"/>
    </w:pPr>
    <w:rPr>
      <w:rFonts w:eastAsiaTheme="minorHAnsi"/>
      <w:i/>
      <w:iCs/>
      <w:noProof/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C09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093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269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6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69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69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67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AE678F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AE67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AE678F"/>
    <w:pPr>
      <w:framePr w:hSpace="180" w:wrap="around" w:vAnchor="page" w:hAnchor="margin" w:y="2935"/>
      <w:snapToGrid w:val="0"/>
      <w:ind w:right="275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AE67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4D7EE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odytext4">
    <w:name w:val="Body text (4)_"/>
    <w:link w:val="Bodytext40"/>
    <w:uiPriority w:val="99"/>
    <w:rsid w:val="000A60E4"/>
    <w:rPr>
      <w:rFonts w:ascii="Times New Roman" w:hAnsi="Times New Roman" w:cs="Times New Roman"/>
      <w:i/>
      <w:iCs/>
      <w:noProof/>
      <w:sz w:val="20"/>
      <w:szCs w:val="20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0A60E4"/>
    <w:pPr>
      <w:shd w:val="clear" w:color="auto" w:fill="FFFFFF"/>
      <w:spacing w:line="240" w:lineRule="atLeast"/>
    </w:pPr>
    <w:rPr>
      <w:rFonts w:eastAsiaTheme="minorHAnsi"/>
      <w:i/>
      <w:iCs/>
      <w:noProof/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C09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093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269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6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69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69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19887&amp;dst=10008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1937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2024-07-25T09:26:00Z</cp:lastPrinted>
  <dcterms:created xsi:type="dcterms:W3CDTF">2022-04-04T04:33:00Z</dcterms:created>
  <dcterms:modified xsi:type="dcterms:W3CDTF">2024-07-25T09:28:00Z</dcterms:modified>
</cp:coreProperties>
</file>